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625C" w14:textId="1EB724E4" w:rsidR="009B7EC7" w:rsidRDefault="00362EF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192DAB">
        <w:rPr>
          <w:b/>
          <w:sz w:val="24"/>
        </w:rPr>
        <w:t>65</w:t>
      </w:r>
      <w:r>
        <w:rPr>
          <w:b/>
          <w:i/>
          <w:sz w:val="28"/>
        </w:rPr>
        <w:tab/>
        <w:t>S5-2</w:t>
      </w:r>
      <w:r w:rsidR="00192DAB">
        <w:rPr>
          <w:b/>
          <w:i/>
          <w:sz w:val="28"/>
        </w:rPr>
        <w:t>6</w:t>
      </w:r>
      <w:r w:rsidR="007F6798">
        <w:rPr>
          <w:b/>
          <w:i/>
          <w:sz w:val="28"/>
        </w:rPr>
        <w:t>0284</w:t>
      </w:r>
    </w:p>
    <w:p w14:paraId="207A04C4" w14:textId="20930648" w:rsidR="009B7EC7" w:rsidRPr="008F5DB9" w:rsidRDefault="008F5DB9" w:rsidP="008F5DB9">
      <w:pPr>
        <w:pStyle w:val="CRCoverPage"/>
        <w:outlineLvl w:val="0"/>
        <w:rPr>
          <w:b/>
          <w:sz w:val="24"/>
        </w:rPr>
      </w:pPr>
      <w:r w:rsidRPr="00951502">
        <w:rPr>
          <w:b/>
          <w:noProof/>
          <w:sz w:val="24"/>
        </w:rPr>
        <w:t>Goa, India, 9-13 February 2026</w:t>
      </w:r>
    </w:p>
    <w:p w14:paraId="0415A687" w14:textId="305D5099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064C">
        <w:rPr>
          <w:rFonts w:ascii="Arial" w:hAnsi="Arial" w:cs="Arial"/>
          <w:b/>
          <w:sz w:val="24"/>
          <w:szCs w:val="24"/>
          <w:lang w:val="en-US" w:eastAsia="zh-CN"/>
        </w:rPr>
        <w:t>Samsung</w:t>
      </w:r>
    </w:p>
    <w:p w14:paraId="4DA23BEB" w14:textId="7E4F61F6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22592667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2B3498">
        <w:rPr>
          <w:rFonts w:ascii="Arial" w:eastAsia="Batang" w:hAnsi="Arial" w:cs="Arial"/>
          <w:b/>
          <w:sz w:val="24"/>
          <w:szCs w:val="24"/>
          <w:lang w:val="en-US" w:eastAsia="zh-CN"/>
        </w:rPr>
        <w:t>Closed Control Loop Management Ph</w:t>
      </w:r>
      <w:r w:rsidR="00834974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ase </w:t>
      </w:r>
      <w:r w:rsidR="002B3498">
        <w:rPr>
          <w:rFonts w:ascii="Arial" w:eastAsia="Batang" w:hAnsi="Arial" w:cs="Arial"/>
          <w:b/>
          <w:sz w:val="24"/>
          <w:szCs w:val="24"/>
          <w:lang w:val="en-US" w:eastAsia="zh-CN"/>
        </w:rPr>
        <w:t>2</w:t>
      </w:r>
    </w:p>
    <w:p w14:paraId="63E18D05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5EEBF32C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1F4A23D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Batang" w:hAnsi="Arial" w:cs="Arial"/>
          <w:b/>
          <w:sz w:val="24"/>
          <w:szCs w:val="24"/>
          <w:lang w:val="en-US" w:eastAsia="zh-CN"/>
        </w:rPr>
        <w:t>Closed Control Loop Management Phase 2</w:t>
      </w:r>
    </w:p>
    <w:p w14:paraId="7FEEC7ED" w14:textId="77777777" w:rsidR="009B7EC7" w:rsidRDefault="009B7EC7">
      <w:pPr>
        <w:pStyle w:val="Guidance"/>
      </w:pPr>
    </w:p>
    <w:p w14:paraId="0678DDB1" w14:textId="043F8E76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CCLM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  <w:proofErr w:type="spellEnd"/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Heading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16118AC1" w:rsidR="009B7EC7" w:rsidRDefault="008E0204">
            <w:pPr>
              <w:pStyle w:val="TAL"/>
            </w:pPr>
            <w:r w:rsidRPr="00BF53F9">
              <w:rPr>
                <w:rFonts w:cs="Arial"/>
                <w:szCs w:val="18"/>
              </w:rPr>
              <w:t>FS_CCLM_Ph2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67B63FEE" w:rsidR="009B7EC7" w:rsidRDefault="008E0204">
            <w:pPr>
              <w:pStyle w:val="TAL"/>
            </w:pPr>
            <w:r w:rsidRPr="008E0204">
              <w:t>1080013</w:t>
            </w:r>
          </w:p>
        </w:tc>
        <w:tc>
          <w:tcPr>
            <w:tcW w:w="6010" w:type="dxa"/>
          </w:tcPr>
          <w:p w14:paraId="5958779E" w14:textId="776A79FB" w:rsidR="009B7EC7" w:rsidRDefault="008E0204">
            <w:pPr>
              <w:pStyle w:val="TAL"/>
            </w:pPr>
            <w:r w:rsidRPr="001C3427">
              <w:rPr>
                <w:rFonts w:cs="Arial"/>
                <w:szCs w:val="18"/>
              </w:rPr>
              <w:t xml:space="preserve">Study on Closed Control Loop Management </w:t>
            </w:r>
            <w:r>
              <w:rPr>
                <w:rFonts w:cs="Arial"/>
                <w:szCs w:val="18"/>
              </w:rPr>
              <w:t>p</w:t>
            </w:r>
            <w:r w:rsidRPr="001C3427">
              <w:rPr>
                <w:rFonts w:cs="Arial"/>
                <w:szCs w:val="18"/>
              </w:rPr>
              <w:t>hase 2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DE5B307" w:rsidR="00192DAB" w:rsidRDefault="00192DAB" w:rsidP="00192DA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50B02A93" w:rsidR="00192DAB" w:rsidRDefault="008E0204" w:rsidP="00192DAB">
            <w:pPr>
              <w:pStyle w:val="TAL"/>
            </w:pPr>
            <w:r w:rsidRPr="00672972">
              <w:rPr>
                <w:rFonts w:cs="Arial"/>
                <w:szCs w:val="18"/>
              </w:rPr>
              <w:t>Closed Control Loop Management</w:t>
            </w:r>
          </w:p>
        </w:tc>
        <w:tc>
          <w:tcPr>
            <w:tcW w:w="5099" w:type="dxa"/>
          </w:tcPr>
          <w:p w14:paraId="3F23FA00" w14:textId="61CE359A" w:rsidR="00192DAB" w:rsidRDefault="00192DAB" w:rsidP="008E0204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 w:rsidR="008E0204">
              <w:rPr>
                <w:i w:val="0"/>
              </w:rPr>
              <w:t>closed control loop management.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54618E86" w14:textId="0C549257" w:rsidR="004968EF" w:rsidRDefault="00192DAB" w:rsidP="004968E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</w:t>
      </w:r>
      <w:r w:rsidR="00F944DC">
        <w:rPr>
          <w:color w:val="000000" w:themeColor="text1"/>
          <w:lang w:val="en-US" w:eastAsia="zh-CN"/>
        </w:rPr>
        <w:t>7</w:t>
      </w:r>
      <w:r>
        <w:rPr>
          <w:color w:val="000000" w:themeColor="text1"/>
          <w:lang w:val="en-US" w:eastAsia="zh-CN"/>
        </w:rPr>
        <w:t xml:space="preserve">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</w:t>
      </w:r>
      <w:r w:rsidR="00F944DC">
        <w:rPr>
          <w:color w:val="000000" w:themeColor="text1"/>
          <w:lang w:val="en-US" w:eastAsia="zh-CN"/>
        </w:rPr>
        <w:t xml:space="preserve">the overall closed control loop management including </w:t>
      </w:r>
      <w:r w:rsidR="009B00A4">
        <w:rPr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terms and concepts related to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relation between </w:t>
      </w:r>
      <w:r w:rsidR="00F944DC">
        <w:rPr>
          <w:color w:val="000000" w:themeColor="text1"/>
          <w:lang w:eastAsia="zh-CN"/>
        </w:rPr>
        <w:t>CCL</w:t>
      </w:r>
      <w:r w:rsidRPr="009B00A4">
        <w:rPr>
          <w:color w:val="000000" w:themeColor="text1"/>
          <w:lang w:eastAsia="zh-CN"/>
        </w:rPr>
        <w:t xml:space="preserve"> and </w:t>
      </w:r>
      <w:r w:rsidR="00F944DC">
        <w:rPr>
          <w:color w:val="000000" w:themeColor="text1"/>
          <w:lang w:eastAsia="zh-CN"/>
        </w:rPr>
        <w:t xml:space="preserve">other </w:t>
      </w:r>
      <w:r w:rsidRPr="009B00A4">
        <w:rPr>
          <w:color w:val="000000" w:themeColor="text1"/>
          <w:lang w:eastAsia="zh-CN"/>
        </w:rPr>
        <w:t>network automation functions</w:t>
      </w:r>
      <w:r w:rsidR="009B00A4">
        <w:rPr>
          <w:color w:val="000000" w:themeColor="text1"/>
          <w:lang w:eastAsia="zh-CN"/>
        </w:rPr>
        <w:t xml:space="preserve">, information models and notifications for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 </w:t>
      </w:r>
      <w:r w:rsidR="00D41158">
        <w:rPr>
          <w:color w:val="000000" w:themeColor="text1"/>
          <w:lang w:eastAsia="zh-CN"/>
        </w:rPr>
        <w:t>management</w:t>
      </w:r>
      <w:r w:rsidR="009B00A4">
        <w:rPr>
          <w:color w:val="000000" w:themeColor="text1"/>
          <w:lang w:eastAsia="zh-CN"/>
        </w:rPr>
        <w:t>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 xml:space="preserve">ypical scenarios and requirements for </w:t>
      </w:r>
      <w:r w:rsidR="00CB2E8A">
        <w:rPr>
          <w:color w:val="000000" w:themeColor="text1"/>
          <w:lang w:eastAsia="zh-CN"/>
        </w:rPr>
        <w:t>CCL</w:t>
      </w:r>
      <w:r w:rsidRPr="004968EF">
        <w:rPr>
          <w:color w:val="000000" w:themeColor="text1"/>
          <w:lang w:eastAsia="zh-CN"/>
        </w:rPr>
        <w:t xml:space="preserve"> management capabilities includ</w:t>
      </w:r>
      <w:r w:rsidR="004968EF">
        <w:rPr>
          <w:color w:val="000000" w:themeColor="text1"/>
          <w:lang w:eastAsia="zh-CN"/>
        </w:rPr>
        <w:t>e:</w:t>
      </w:r>
    </w:p>
    <w:p w14:paraId="4EBB97A5" w14:textId="09DFD1F0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 w:rsidRPr="004968EF">
        <w:rPr>
          <w:color w:val="000000" w:themeColor="text1"/>
          <w:lang w:eastAsia="zh-CN"/>
        </w:rPr>
        <w:t>1.</w:t>
      </w:r>
      <w:r>
        <w:rPr>
          <w:color w:val="000000" w:themeColor="text1"/>
          <w:lang w:eastAsia="zh-CN"/>
        </w:rPr>
        <w:t xml:space="preserve"> </w:t>
      </w:r>
      <w:r w:rsidR="005E4ED9" w:rsidRPr="00152933">
        <w:t xml:space="preserve">Dynamic </w:t>
      </w:r>
      <w:r w:rsidR="005E4ED9">
        <w:t xml:space="preserve">control and </w:t>
      </w:r>
      <w:r w:rsidR="005E4ED9" w:rsidRPr="00152933">
        <w:t>composition of CCLs</w:t>
      </w:r>
    </w:p>
    <w:p w14:paraId="3847F3B9" w14:textId="6C2770CF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</w:t>
      </w:r>
      <w:r w:rsidR="005E4ED9" w:rsidRPr="002D72CA">
        <w:t>CCL Performance Monitoring</w:t>
      </w:r>
    </w:p>
    <w:p w14:paraId="05AFF6FD" w14:textId="5B731DEE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</w:t>
      </w:r>
      <w:bookmarkStart w:id="1" w:name="_Hlk191379317"/>
      <w:r w:rsidR="005E4ED9" w:rsidRPr="00D305BB">
        <w:rPr>
          <w:lang w:val="en-IN"/>
        </w:rPr>
        <w:t xml:space="preserve">Closed Control Loops </w:t>
      </w:r>
      <w:r w:rsidR="005E4ED9">
        <w:rPr>
          <w:lang w:val="en-IN"/>
        </w:rPr>
        <w:t>usage scenarios</w:t>
      </w:r>
      <w:bookmarkEnd w:id="1"/>
      <w:r w:rsidR="005E4ED9">
        <w:rPr>
          <w:lang w:val="en-IN"/>
        </w:rPr>
        <w:t xml:space="preserve"> including fault management and problem recovery</w:t>
      </w:r>
    </w:p>
    <w:p w14:paraId="672495AA" w14:textId="1A6925FA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</w:t>
      </w:r>
      <w:r w:rsidR="005E4ED9">
        <w:t xml:space="preserve">CCL </w:t>
      </w:r>
      <w:r w:rsidR="005E4ED9" w:rsidRPr="00152933">
        <w:t>Conflict management</w:t>
      </w:r>
      <w:r w:rsidR="005E4ED9">
        <w:t xml:space="preserve"> and coordination Capability</w:t>
      </w:r>
    </w:p>
    <w:p w14:paraId="14BA06F0" w14:textId="7D0B95BF" w:rsidR="00192DAB" w:rsidRPr="004968EF" w:rsidRDefault="004968EF" w:rsidP="004968EF">
      <w:pPr>
        <w:spacing w:line="360" w:lineRule="auto"/>
        <w:ind w:leftChars="200" w:left="400"/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5. </w:t>
      </w:r>
      <w:r w:rsidR="005E4ED9" w:rsidRPr="004C3674">
        <w:t>CCL decision</w:t>
      </w:r>
      <w:r w:rsidR="005E4ED9" w:rsidRPr="004C3674">
        <w:rPr>
          <w:sz w:val="24"/>
          <w:szCs w:val="24"/>
        </w:rPr>
        <w:t xml:space="preserve"> </w:t>
      </w:r>
      <w:r w:rsidR="005E4ED9" w:rsidRPr="004C3674">
        <w:t>escalation</w:t>
      </w:r>
    </w:p>
    <w:p w14:paraId="1D26E952" w14:textId="485AB880" w:rsidR="00192DAB" w:rsidRPr="005E4ED9" w:rsidRDefault="00192DAB">
      <w:pPr>
        <w:rPr>
          <w:lang w:val="en-IN"/>
        </w:rPr>
      </w:pPr>
      <w:r w:rsidRPr="005E4ED9">
        <w:rPr>
          <w:rFonts w:hint="eastAsia"/>
          <w:lang w:val="en-IN"/>
        </w:rPr>
        <w:t>B</w:t>
      </w:r>
      <w:r w:rsidRPr="005E4ED9">
        <w:rPr>
          <w:lang w:val="en-IN"/>
        </w:rPr>
        <w:t>ased on the Rel-19 normative work, TR 28.88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 xml:space="preserve"> further studies following aspects and recommends to include them in Rel-20 normative work</w:t>
      </w:r>
    </w:p>
    <w:p w14:paraId="5B96AE5B" w14:textId="2217BB4F" w:rsidR="004968EF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Closed Control Loop for Network Maintenance</w:t>
      </w:r>
    </w:p>
    <w:p w14:paraId="03799C52" w14:textId="09221691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network capacity optimization</w:t>
      </w:r>
    </w:p>
    <w:p w14:paraId="7BC85CA3" w14:textId="2510900C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Automated status monitoring</w:t>
      </w:r>
    </w:p>
    <w:p w14:paraId="0772EFAF" w14:textId="5D74A23B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Multi-domain ES Optimization</w:t>
      </w:r>
    </w:p>
    <w:p w14:paraId="5E80995C" w14:textId="068835CB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Dynamic CCL for resource optimization</w:t>
      </w:r>
    </w:p>
    <w:p w14:paraId="6F5EFAB6" w14:textId="3616E871" w:rsidR="009B7EC7" w:rsidRPr="005E4ED9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/>
        </w:rPr>
      </w:pPr>
      <w:r w:rsidRPr="005E4ED9">
        <w:rPr>
          <w:lang w:val="en-IN"/>
        </w:rPr>
        <w:t xml:space="preserve">This work item is proposed to aim at specifying </w:t>
      </w:r>
      <w:r w:rsidR="005E4ED9" w:rsidRPr="005E4ED9">
        <w:rPr>
          <w:lang w:val="en-IN"/>
        </w:rPr>
        <w:t>CCL</w:t>
      </w:r>
      <w:r w:rsidRPr="005E4ED9">
        <w:rPr>
          <w:lang w:val="en-IN"/>
        </w:rPr>
        <w:t xml:space="preserve"> enhancements </w:t>
      </w:r>
      <w:r w:rsidR="000A5C91" w:rsidRPr="005E4ED9">
        <w:rPr>
          <w:lang w:val="en-IN"/>
        </w:rPr>
        <w:t>based on conclusions</w:t>
      </w:r>
      <w:r w:rsidRPr="005E4ED9">
        <w:rPr>
          <w:lang w:val="en-IN"/>
        </w:rPr>
        <w:t xml:space="preserve"> and </w:t>
      </w:r>
      <w:r w:rsidR="000A5C91" w:rsidRPr="005E4ED9">
        <w:rPr>
          <w:lang w:val="en-IN"/>
        </w:rPr>
        <w:t>recommendations</w:t>
      </w:r>
      <w:r w:rsidRPr="005E4ED9">
        <w:rPr>
          <w:lang w:val="en-IN"/>
        </w:rPr>
        <w:t xml:space="preserve"> in TR 28.</w:t>
      </w:r>
      <w:r w:rsidR="000A5C91" w:rsidRPr="005E4ED9">
        <w:rPr>
          <w:lang w:val="en-IN"/>
        </w:rPr>
        <w:t>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>.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54221040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 xml:space="preserve">management aspects </w:t>
      </w:r>
      <w:r w:rsidR="00AC2ADC">
        <w:t>CCL</w:t>
      </w:r>
      <w:r w:rsidR="00892518" w:rsidRPr="00167B57">
        <w:t xml:space="preserve"> </w:t>
      </w:r>
      <w:r w:rsidR="00892518">
        <w:t>based on conclusions and recommendations documented in TR 28.88</w:t>
      </w:r>
      <w:r w:rsidR="00AC2ADC">
        <w:t>9</w:t>
      </w:r>
      <w:r w:rsidR="00892518">
        <w:t>. It includes</w:t>
      </w:r>
      <w:r w:rsidR="00AC2ADC">
        <w:t xml:space="preserve"> specifying use cases requirement and related solution for the </w:t>
      </w:r>
      <w:r w:rsidR="00B8105D">
        <w:t>following</w:t>
      </w:r>
      <w:r w:rsidR="00892518">
        <w:t>:</w:t>
      </w:r>
    </w:p>
    <w:p w14:paraId="40E02B1B" w14:textId="77777777" w:rsidR="00AC2ADC" w:rsidRPr="00AC2ADC" w:rsidRDefault="00AE5767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-1</w:t>
      </w:r>
      <w:r w:rsidRPr="00AC2ADC">
        <w:rPr>
          <w:rFonts w:eastAsia="SimSun" w:hint="eastAsia"/>
          <w:lang w:val="en-US" w:eastAsia="zh-CN"/>
        </w:rPr>
        <w:t xml:space="preserve">: </w:t>
      </w:r>
      <w:r w:rsidR="00AC2ADC" w:rsidRPr="00AC2ADC">
        <w:rPr>
          <w:lang w:val="en-IN"/>
        </w:rPr>
        <w:t>Closed Control Loop for Network Maintenance</w:t>
      </w:r>
    </w:p>
    <w:p w14:paraId="72E282C6" w14:textId="234CEAA7" w:rsidR="00AC2ADC" w:rsidRP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2: </w:t>
      </w:r>
      <w:r w:rsidRPr="00AC2ADC">
        <w:rPr>
          <w:lang w:val="en-IN"/>
        </w:rPr>
        <w:t>CCL for network capacity optimization</w:t>
      </w:r>
    </w:p>
    <w:p w14:paraId="76BFC935" w14:textId="579F3EBC" w:rsidR="00AC2ADC" w:rsidRP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3: </w:t>
      </w:r>
      <w:r w:rsidRPr="00AC2ADC">
        <w:rPr>
          <w:lang w:val="en-IN"/>
        </w:rPr>
        <w:t>Automated status monitoring</w:t>
      </w:r>
    </w:p>
    <w:p w14:paraId="3696EA05" w14:textId="2E54B045" w:rsidR="00AC2ADC" w:rsidRP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4: </w:t>
      </w:r>
      <w:r w:rsidRPr="00AC2ADC">
        <w:rPr>
          <w:lang w:val="en-IN"/>
        </w:rPr>
        <w:t>CCL for Multi-domain ES Optimization</w:t>
      </w:r>
    </w:p>
    <w:p w14:paraId="569C8DB8" w14:textId="15A0EA34" w:rsidR="00AC2ADC" w:rsidRP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5: </w:t>
      </w:r>
      <w:r w:rsidRPr="00AC2ADC">
        <w:rPr>
          <w:lang w:val="en-IN"/>
        </w:rPr>
        <w:t>Dynamic CCL for resource optimization</w:t>
      </w:r>
    </w:p>
    <w:p w14:paraId="1E59B72A" w14:textId="22EB887F" w:rsidR="00892518" w:rsidRPr="00AC2ADC" w:rsidRDefault="00892518" w:rsidP="00AC2ADC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 w:eastAsia="zh-CN"/>
        </w:rPr>
      </w:pP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 xml:space="preserve">Non-3GPP </w:t>
            </w:r>
            <w:proofErr w:type="spellStart"/>
            <w:r>
              <w:rPr>
                <w:b/>
                <w:bCs/>
                <w:lang w:val="fr-FR"/>
              </w:rPr>
              <w:t>Dependency</w:t>
            </w:r>
            <w:proofErr w:type="spellEnd"/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334E5A8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WT-2</w:t>
            </w:r>
          </w:p>
        </w:tc>
        <w:tc>
          <w:tcPr>
            <w:tcW w:w="1484" w:type="dxa"/>
          </w:tcPr>
          <w:p w14:paraId="0B77E1C4" w14:textId="0FDBC15F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C4ECD" w14:paraId="1DC9E6EA" w14:textId="77777777">
        <w:tc>
          <w:tcPr>
            <w:tcW w:w="1619" w:type="dxa"/>
            <w:shd w:val="clear" w:color="auto" w:fill="auto"/>
          </w:tcPr>
          <w:p w14:paraId="1E61DA25" w14:textId="72849E90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484" w:type="dxa"/>
          </w:tcPr>
          <w:p w14:paraId="2AFA6F92" w14:textId="7C96209E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6496FB5E" w14:textId="6B0626B5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F36425B" w14:textId="6607E710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F9C648B" w14:textId="58382DA6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491B7A18" w14:textId="77777777">
        <w:tc>
          <w:tcPr>
            <w:tcW w:w="1619" w:type="dxa"/>
            <w:shd w:val="clear" w:color="auto" w:fill="auto"/>
          </w:tcPr>
          <w:p w14:paraId="7D7949FB" w14:textId="4E51818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1484" w:type="dxa"/>
          </w:tcPr>
          <w:p w14:paraId="3118187F" w14:textId="266E35B3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47092C9" w14:textId="7E3C152A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DBBE9E8" w14:textId="6204E09F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5D094EA8" w14:textId="702A110B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55D2A7EB" w14:textId="77777777">
        <w:tc>
          <w:tcPr>
            <w:tcW w:w="1619" w:type="dxa"/>
            <w:shd w:val="clear" w:color="auto" w:fill="auto"/>
          </w:tcPr>
          <w:p w14:paraId="2D9C30ED" w14:textId="759DD3FA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484" w:type="dxa"/>
          </w:tcPr>
          <w:p w14:paraId="5C0DD139" w14:textId="6D0EE7D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9206032" w14:textId="18DCD8AC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A17304A" w14:textId="6B70F3C2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36A43D5B" w14:textId="674438EF" w:rsidR="007C4ECD" w:rsidRDefault="007C4ECD" w:rsidP="007C4ECD">
            <w:pPr>
              <w:spacing w:after="180"/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517C5B82" w14:textId="77777777" w:rsidR="009B7EC7" w:rsidRDefault="009B7EC7"/>
    <w:p w14:paraId="2ACF71A1" w14:textId="77777777" w:rsidR="009B7EC7" w:rsidRDefault="009B7EC7"/>
    <w:p w14:paraId="7346FA70" w14:textId="77777777" w:rsidR="009B7EC7" w:rsidRDefault="009B7EC7"/>
    <w:p w14:paraId="0502896F" w14:textId="77777777" w:rsidR="009B7EC7" w:rsidRDefault="009B7EC7"/>
    <w:p w14:paraId="4D5F2CC8" w14:textId="34764576" w:rsidR="009B7EC7" w:rsidRDefault="00362EFA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2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46E6602B" w:rsidR="009B7EC7" w:rsidRDefault="000C5D53" w:rsidP="00695F0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</w:t>
            </w:r>
            <w:r w:rsidR="00695F02"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5341171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</w:t>
            </w:r>
            <w:r w:rsidR="00695F02">
              <w:rPr>
                <w:i w:val="0"/>
                <w:lang w:eastAsia="zh-CN"/>
              </w:rPr>
              <w:t>procedures</w:t>
            </w:r>
          </w:p>
          <w:p w14:paraId="4470C51E" w14:textId="359F34AF" w:rsidR="009B7EC7" w:rsidRPr="00B740F2" w:rsidRDefault="00B740F2" w:rsidP="00695F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</w:t>
            </w:r>
            <w:proofErr w:type="spellStart"/>
            <w:r w:rsidRPr="00B740F2">
              <w:rPr>
                <w:color w:val="000000"/>
                <w:sz w:val="20"/>
                <w:szCs w:val="20"/>
                <w:lang w:val="en-GB" w:eastAsia="zh-CN"/>
              </w:rPr>
              <w:t>openAPI</w:t>
            </w:r>
            <w:proofErr w:type="spellEnd"/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document for </w:t>
            </w:r>
            <w:r w:rsidR="00695F02">
              <w:rPr>
                <w:color w:val="000000"/>
                <w:sz w:val="20"/>
                <w:szCs w:val="20"/>
                <w:lang w:val="en-GB" w:eastAsia="zh-CN"/>
              </w:rPr>
              <w:t>CCL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221659FF" w:rsidR="009B7EC7" w:rsidRDefault="009A6B9D"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Sep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115E7D" w14:paraId="28CC3BBB" w14:textId="77777777" w:rsidTr="00031D1C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tbl>
                  <w:tblPr>
                    <w:tblW w:w="502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29"/>
                  </w:tblGrid>
                  <w:tr w:rsidR="00031D1C" w14:paraId="0AB822DA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5A9B600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Samsung</w:t>
                        </w:r>
                      </w:p>
                    </w:tc>
                  </w:tr>
                  <w:tr w:rsidR="00031D1C" w14:paraId="708D2CCB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51DBA9E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Nokia</w:t>
                        </w:r>
                      </w:p>
                    </w:tc>
                  </w:tr>
                  <w:tr w:rsidR="004E4C33" w14:paraId="3806C5CC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3A421A" w14:textId="0AEA70EC" w:rsidR="004E4C33" w:rsidRDefault="004E4C33" w:rsidP="00031D1C">
                        <w:pPr>
                          <w:pStyle w:val="TAL"/>
                          <w:jc w:val="center"/>
                        </w:pPr>
                        <w:r>
                          <w:t>Orange</w:t>
                        </w:r>
                      </w:p>
                    </w:tc>
                  </w:tr>
                  <w:tr w:rsidR="004E4C33" w14:paraId="48D7EC4F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02992974" w14:textId="032E6BFB" w:rsidR="004E4C33" w:rsidRDefault="004E4C33" w:rsidP="00031D1C">
                        <w:pPr>
                          <w:pStyle w:val="TAL"/>
                          <w:jc w:val="center"/>
                        </w:pPr>
                        <w:r>
                          <w:t>DoCoMo</w:t>
                        </w:r>
                      </w:p>
                    </w:tc>
                  </w:tr>
                  <w:tr w:rsidR="00031D1C" w14:paraId="538C5C4E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2FC4913" w14:textId="76070B89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AT&amp;T</w:t>
                        </w:r>
                        <w:r w:rsidR="00740EE4">
                          <w:t>?</w:t>
                        </w:r>
                      </w:p>
                    </w:tc>
                  </w:tr>
                  <w:tr w:rsidR="00031D1C" w14:paraId="77125191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BE06A9" w14:textId="075278F7" w:rsidR="00031D1C" w:rsidRDefault="00031D1C" w:rsidP="00031D1C">
                        <w:pPr>
                          <w:pStyle w:val="TAL"/>
                          <w:jc w:val="center"/>
                        </w:pPr>
                        <w:proofErr w:type="spellStart"/>
                        <w:r>
                          <w:t>FiberCop</w:t>
                        </w:r>
                        <w:proofErr w:type="spellEnd"/>
                        <w:r w:rsidR="00740EE4">
                          <w:t>?</w:t>
                        </w:r>
                      </w:p>
                    </w:tc>
                  </w:tr>
                  <w:tr w:rsidR="00031D1C" w14:paraId="75BFD1F8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9D2597C" w14:textId="069E01D4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Verizon</w:t>
                        </w:r>
                        <w:r w:rsidR="00740EE4">
                          <w:t>?</w:t>
                        </w:r>
                      </w:p>
                    </w:tc>
                  </w:tr>
                  <w:tr w:rsidR="00031D1C" w14:paraId="6E16B4B2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AE714D2" w14:textId="76B8D08C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DTAG</w:t>
                        </w:r>
                        <w:r w:rsidR="00740EE4">
                          <w:t>?</w:t>
                        </w:r>
                      </w:p>
                    </w:tc>
                  </w:tr>
                </w:tbl>
                <w:p w14:paraId="440FAF7E" w14:textId="71DCB50A" w:rsidR="00115E7D" w:rsidRDefault="00115E7D" w:rsidP="000E7C5F">
                  <w:pPr>
                    <w:pStyle w:val="TAL"/>
                  </w:pPr>
                </w:p>
              </w:tc>
            </w:tr>
          </w:tbl>
          <w:p w14:paraId="1FADBC53" w14:textId="7A810E54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8FECE" w14:textId="77777777" w:rsidR="00D13592" w:rsidRDefault="00D13592" w:rsidP="005A1FB6">
      <w:r>
        <w:separator/>
      </w:r>
    </w:p>
  </w:endnote>
  <w:endnote w:type="continuationSeparator" w:id="0">
    <w:p w14:paraId="3566340E" w14:textId="77777777" w:rsidR="00D13592" w:rsidRDefault="00D13592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75618" w14:textId="77777777" w:rsidR="00D13592" w:rsidRDefault="00D13592" w:rsidP="005A1FB6">
      <w:r>
        <w:separator/>
      </w:r>
    </w:p>
  </w:footnote>
  <w:footnote w:type="continuationSeparator" w:id="0">
    <w:p w14:paraId="74512019" w14:textId="77777777" w:rsidR="00D13592" w:rsidRDefault="00D13592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1BC251B8"/>
    <w:lvl w:ilvl="0" w:tplc="027ED48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2191A"/>
    <w:rsid w:val="0003016C"/>
    <w:rsid w:val="00030CD4"/>
    <w:rsid w:val="00031D1C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359C"/>
    <w:rsid w:val="000D6D78"/>
    <w:rsid w:val="000E0429"/>
    <w:rsid w:val="000E0437"/>
    <w:rsid w:val="000E064C"/>
    <w:rsid w:val="000E7C5F"/>
    <w:rsid w:val="000F3D57"/>
    <w:rsid w:val="000F6E51"/>
    <w:rsid w:val="00102A24"/>
    <w:rsid w:val="00106358"/>
    <w:rsid w:val="00111784"/>
    <w:rsid w:val="00115E7D"/>
    <w:rsid w:val="001244C2"/>
    <w:rsid w:val="0013259C"/>
    <w:rsid w:val="00135831"/>
    <w:rsid w:val="001376A6"/>
    <w:rsid w:val="001424CD"/>
    <w:rsid w:val="0014389B"/>
    <w:rsid w:val="0014413C"/>
    <w:rsid w:val="00150C36"/>
    <w:rsid w:val="00152064"/>
    <w:rsid w:val="00154345"/>
    <w:rsid w:val="00157F50"/>
    <w:rsid w:val="00157FFB"/>
    <w:rsid w:val="001607AE"/>
    <w:rsid w:val="00166A1B"/>
    <w:rsid w:val="00167F4A"/>
    <w:rsid w:val="00170EDB"/>
    <w:rsid w:val="00180FBE"/>
    <w:rsid w:val="00181D87"/>
    <w:rsid w:val="0018310A"/>
    <w:rsid w:val="00192528"/>
    <w:rsid w:val="00192B41"/>
    <w:rsid w:val="00192DAB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E788F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0F3D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98"/>
    <w:rsid w:val="002B34EA"/>
    <w:rsid w:val="002B5361"/>
    <w:rsid w:val="002C1BA4"/>
    <w:rsid w:val="002C47B8"/>
    <w:rsid w:val="002C6CD8"/>
    <w:rsid w:val="002E397B"/>
    <w:rsid w:val="002E3AE2"/>
    <w:rsid w:val="002F0EF2"/>
    <w:rsid w:val="002F2948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4ECE"/>
    <w:rsid w:val="00451122"/>
    <w:rsid w:val="004518DB"/>
    <w:rsid w:val="004562FC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E4C33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4ED9"/>
    <w:rsid w:val="005E7235"/>
    <w:rsid w:val="005F041C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0DBC"/>
    <w:rsid w:val="006649B9"/>
    <w:rsid w:val="00665B9B"/>
    <w:rsid w:val="0067616E"/>
    <w:rsid w:val="00690725"/>
    <w:rsid w:val="00693606"/>
    <w:rsid w:val="00693D70"/>
    <w:rsid w:val="00695F02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61D3"/>
    <w:rsid w:val="0073374E"/>
    <w:rsid w:val="00733E86"/>
    <w:rsid w:val="00740EE4"/>
    <w:rsid w:val="0074596C"/>
    <w:rsid w:val="00750D12"/>
    <w:rsid w:val="00755341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49EA"/>
    <w:rsid w:val="007C4ECD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7F6798"/>
    <w:rsid w:val="008045E4"/>
    <w:rsid w:val="008277EF"/>
    <w:rsid w:val="00831057"/>
    <w:rsid w:val="00834974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56FD"/>
    <w:rsid w:val="008B12FB"/>
    <w:rsid w:val="008C1281"/>
    <w:rsid w:val="008D3DA6"/>
    <w:rsid w:val="008D5DA3"/>
    <w:rsid w:val="008E0204"/>
    <w:rsid w:val="008E70F7"/>
    <w:rsid w:val="008F1D3B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522BC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1607"/>
    <w:rsid w:val="00AA574E"/>
    <w:rsid w:val="00AA65B1"/>
    <w:rsid w:val="00AB3A39"/>
    <w:rsid w:val="00AC2ADC"/>
    <w:rsid w:val="00AD324E"/>
    <w:rsid w:val="00AD5B51"/>
    <w:rsid w:val="00AD7B78"/>
    <w:rsid w:val="00AE5767"/>
    <w:rsid w:val="00AF4118"/>
    <w:rsid w:val="00B00077"/>
    <w:rsid w:val="00B00B72"/>
    <w:rsid w:val="00B02526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740F2"/>
    <w:rsid w:val="00B75CE0"/>
    <w:rsid w:val="00B8105D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62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B2E8A"/>
    <w:rsid w:val="00CC084E"/>
    <w:rsid w:val="00CC11F2"/>
    <w:rsid w:val="00CC58ED"/>
    <w:rsid w:val="00CC7750"/>
    <w:rsid w:val="00CE222E"/>
    <w:rsid w:val="00D0135E"/>
    <w:rsid w:val="00D13592"/>
    <w:rsid w:val="00D145EC"/>
    <w:rsid w:val="00D15CF0"/>
    <w:rsid w:val="00D3539B"/>
    <w:rsid w:val="00D355FB"/>
    <w:rsid w:val="00D41158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0CB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230B2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78BE"/>
    <w:rsid w:val="00F43120"/>
    <w:rsid w:val="00F44FF2"/>
    <w:rsid w:val="00F51679"/>
    <w:rsid w:val="00F61520"/>
    <w:rsid w:val="00F64378"/>
    <w:rsid w:val="00F67FC3"/>
    <w:rsid w:val="00F763A4"/>
    <w:rsid w:val="00F77899"/>
    <w:rsid w:val="00F80D67"/>
    <w:rsid w:val="00F81C94"/>
    <w:rsid w:val="00F81CF2"/>
    <w:rsid w:val="00F82A04"/>
    <w:rsid w:val="00F83DF3"/>
    <w:rsid w:val="00F941B8"/>
    <w:rsid w:val="00F944DC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DG-Rome</cp:lastModifiedBy>
  <cp:revision>33</cp:revision>
  <cp:lastPrinted>2001-04-23T09:30:00Z</cp:lastPrinted>
  <dcterms:created xsi:type="dcterms:W3CDTF">2026-01-27T11:34:00Z</dcterms:created>
  <dcterms:modified xsi:type="dcterms:W3CDTF">2026-01-30T11:58:00Z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